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B97A2">
      <w:pPr>
        <w:jc w:val="left"/>
        <w:rPr>
          <w:rFonts w:hint="eastAsia" w:ascii="黑体" w:hAnsi="黑体" w:eastAsia="黑体" w:cs="黑体"/>
          <w:b/>
          <w:color w:val="FF0000"/>
          <w:sz w:val="66"/>
          <w:szCs w:val="66"/>
        </w:rPr>
      </w:pPr>
      <w:r>
        <w:rPr>
          <w:rFonts w:hint="eastAsia" w:ascii="黑体" w:hAnsi="黑体" w:eastAsia="黑体" w:cs="黑体"/>
          <w:b/>
          <w:color w:val="FF0000"/>
          <w:sz w:val="66"/>
          <w:szCs w:val="66"/>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732790</wp:posOffset>
                </wp:positionV>
                <wp:extent cx="5166360" cy="11430"/>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6360" cy="1143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7.7pt;height:0.9pt;width:406.8pt;z-index:251660288;mso-width-relative:page;mso-height-relative:page;" filled="f" stroked="t" coordsize="21600,21600" o:gfxdata="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rJ3&#10;q9UAAAAJAQAADwAAAAAAAAABACAAAAAiAAAAZHJzL2Rvd25yZXYueG1sUEsBAhQAFAAAAAgAh07i&#10;QGNZPhDsAQAAtgMAAA4AAAAAAAAAAQAgAAAAJAEAAGRycy9lMm9Eb2MueG1sUEsFBgAAAAAGAAYA&#10;WQEAAIIFAAAAAA==&#10;">
                <v:fill on="f" focussize="0,0"/>
                <v:stroke weight="1.25pt" color="#FF0000 [3204]" miterlimit="8" joinstyle="miter"/>
                <v:imagedata o:title=""/>
                <o:lock v:ext="edit" aspectratio="f"/>
              </v:line>
            </w:pict>
          </mc:Fallback>
        </mc:AlternateContent>
      </w:r>
      <w:r>
        <w:rPr>
          <w:rFonts w:hint="eastAsia" w:ascii="黑体" w:hAnsi="黑体" w:eastAsia="黑体" w:cs="黑体"/>
          <w:b/>
          <w:color w:val="FF0000"/>
          <w:sz w:val="66"/>
          <w:szCs w:val="66"/>
        </w:rPr>
        <w:t>鞍山师范学院各处（室）函件</w:t>
      </w:r>
    </w:p>
    <w:p w14:paraId="0BFB4B84">
      <w:pPr>
        <w:jc w:val="left"/>
        <w:rPr>
          <w:rFonts w:hint="eastAsia" w:ascii="黑体" w:hAnsi="黑体" w:eastAsia="黑体" w:cs="黑体"/>
          <w:b/>
          <w:color w:val="FF0000"/>
          <w:sz w:val="10"/>
          <w:szCs w:val="10"/>
        </w:rPr>
      </w:pPr>
    </w:p>
    <w:p w14:paraId="2E49A7A3">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鞍师教字〔202</w:t>
      </w:r>
      <w:r>
        <w:rPr>
          <w:rFonts w:hint="eastAsia" w:ascii="仿宋" w:hAnsi="仿宋" w:eastAsia="仿宋" w:cs="Times New Roman"/>
          <w:color w:val="auto"/>
          <w:sz w:val="32"/>
          <w:szCs w:val="32"/>
          <w:lang w:val="en-US" w:eastAsia="zh-CN"/>
        </w:rPr>
        <w:t>5</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val="en-US" w:eastAsia="zh-CN"/>
        </w:rPr>
        <w:t>42</w:t>
      </w:r>
      <w:r>
        <w:rPr>
          <w:rFonts w:hint="eastAsia" w:ascii="仿宋" w:hAnsi="仿宋" w:eastAsia="仿宋" w:cs="Times New Roman"/>
          <w:color w:val="auto"/>
          <w:sz w:val="32"/>
          <w:szCs w:val="32"/>
        </w:rPr>
        <w:t>号</w:t>
      </w:r>
    </w:p>
    <w:p w14:paraId="723B443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bCs/>
          <w:sz w:val="36"/>
          <w:szCs w:val="36"/>
          <w:lang w:val="en-US" w:eastAsia="zh-CN"/>
        </w:rPr>
      </w:pPr>
    </w:p>
    <w:p w14:paraId="1209A94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关于开展二级学院专业建设工作走访调研的通知</w:t>
      </w:r>
    </w:p>
    <w:p w14:paraId="6A100D1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bCs/>
          <w:sz w:val="36"/>
          <w:szCs w:val="36"/>
          <w:lang w:val="en-US" w:eastAsia="zh-CN"/>
        </w:rPr>
      </w:pPr>
    </w:p>
    <w:p w14:paraId="6E17CBF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各二级学院：</w:t>
      </w:r>
    </w:p>
    <w:p w14:paraId="04ADBC8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贯彻党的教育方针和全国教育大会精神，落实《教育强国建设规划纲要（2024—2035年）》，进一步强化专业建设的顶层设计和科学规划，调整优化专业布局和结构，深化专业内涵建设，努力构建具有鞍师特色、符合新时代需求的一流本科人才培养体系，教务处拟于2025年6月3日-6月13日对二级学院专业建设工作进行走访调研。现将有关安排通知如下：</w:t>
      </w:r>
    </w:p>
    <w:p w14:paraId="66B6D23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调研目标</w:t>
      </w:r>
    </w:p>
    <w:p w14:paraId="7D9DEF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凝练专业特色，优化专业结构，改善专业条件，到2027年新设一批适应新技术、新产业、新业态、新模式的专业，建成一批专业特色学院。以OBE为核心理念，打造思政引领、数智赋能、通专并重、五育融通、强化应用的课程体系。</w:t>
      </w:r>
    </w:p>
    <w:p w14:paraId="39DB08B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二、调研提纲</w:t>
      </w:r>
    </w:p>
    <w:p w14:paraId="74F07EF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1.梳理专业现状，分析本学院各专业在与区域产业匹配度情况及学校规划中的发展布局点情况。</w:t>
      </w:r>
    </w:p>
    <w:p w14:paraId="1951D99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2.分析本学院现有专业近三年的招生情况、转专业情况、就业情况。</w:t>
      </w:r>
    </w:p>
    <w:p w14:paraId="20E5F2C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3.调研省内同类专业开设情况，结合学院实际，阐述学院2025-2027年本科专业设置调整优化意向。</w:t>
      </w:r>
    </w:p>
    <w:p w14:paraId="5B9F722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4.对照“普通高等学校本科专业类教学质量国家标准”和“四新”建设要求，围绕2026年本科人才培养方案修订和校级教学质量工程建设项目提出需求与建议。</w:t>
      </w:r>
    </w:p>
    <w:p w14:paraId="3A238E4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三、工作要求</w:t>
      </w:r>
    </w:p>
    <w:p w14:paraId="2E89DF8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trike w:val="0"/>
          <w:dstrike w:val="0"/>
          <w:sz w:val="32"/>
          <w:szCs w:val="32"/>
          <w:highlight w:val="none"/>
          <w:lang w:val="en-US" w:eastAsia="zh-CN"/>
        </w:rPr>
      </w:pPr>
      <w:r>
        <w:rPr>
          <w:rFonts w:hint="eastAsia" w:ascii="仿宋" w:hAnsi="仿宋" w:eastAsia="仿宋" w:cs="仿宋"/>
          <w:b w:val="0"/>
          <w:bCs w:val="0"/>
          <w:strike w:val="0"/>
          <w:dstrike w:val="0"/>
          <w:sz w:val="32"/>
          <w:szCs w:val="32"/>
          <w:highlight w:val="none"/>
          <w:lang w:val="en-US" w:eastAsia="zh-CN"/>
        </w:rPr>
        <w:t>1.调研时间：提前两天联系确定</w:t>
      </w:r>
    </w:p>
    <w:p w14:paraId="5C8DAA4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2.调研地点：各二级学院会议室</w:t>
      </w:r>
    </w:p>
    <w:p w14:paraId="3B73747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3.二级参加人员：院长、教学副院长、专业负责人，以及教师代表</w:t>
      </w:r>
    </w:p>
    <w:p w14:paraId="7BD734D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trike w:val="0"/>
          <w:dstrike w:val="0"/>
          <w:sz w:val="32"/>
          <w:szCs w:val="32"/>
          <w:highlight w:val="none"/>
          <w:lang w:val="en-US" w:eastAsia="zh-CN"/>
        </w:rPr>
      </w:pPr>
      <w:r>
        <w:rPr>
          <w:rFonts w:hint="eastAsia" w:ascii="仿宋" w:hAnsi="仿宋" w:eastAsia="仿宋" w:cs="仿宋"/>
          <w:b w:val="0"/>
          <w:bCs w:val="0"/>
          <w:strike w:val="0"/>
          <w:dstrike w:val="0"/>
          <w:sz w:val="32"/>
          <w:szCs w:val="32"/>
          <w:highlight w:val="none"/>
          <w:lang w:val="en-US" w:eastAsia="zh-CN"/>
        </w:rPr>
        <w:t>4.调研流程：时间控制在1小时内，各二级学院院长根据调研提纲阐述相关问题及需求，与会人员围绕相关内容进行交流研讨。</w:t>
      </w:r>
    </w:p>
    <w:p w14:paraId="06C548A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学院应高度重视本次调研工作，坚持问题导向，实事求是、全面深入分析学院专业建设整体情况以及区域经济社会发展、产业转型升级对学科专业设置的需求，明确优势与不足，理清本学院未来学科专业发展布局和发展思路，不断优化结构布局，通过人才培养方案修订，实现人才培养供给侧和产业需求侧结构要素准确对接，推动专业的高质量发展。</w:t>
      </w:r>
    </w:p>
    <w:p w14:paraId="3EA47BF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drawing>
          <wp:anchor distT="0" distB="0" distL="114300" distR="114300" simplePos="0" relativeHeight="251661312" behindDoc="0" locked="0" layoutInCell="1" allowOverlap="1">
            <wp:simplePos x="0" y="0"/>
            <wp:positionH relativeFrom="column">
              <wp:posOffset>3700145</wp:posOffset>
            </wp:positionH>
            <wp:positionV relativeFrom="paragraph">
              <wp:posOffset>78740</wp:posOffset>
            </wp:positionV>
            <wp:extent cx="1437005" cy="1452880"/>
            <wp:effectExtent l="0" t="0" r="0" b="0"/>
            <wp:wrapNone/>
            <wp:docPr id="1" name="图片 1" descr="教务处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务处电子章"/>
                    <pic:cNvPicPr>
                      <a:picLocks noChangeAspect="1"/>
                    </pic:cNvPicPr>
                  </pic:nvPicPr>
                  <pic:blipFill>
                    <a:blip r:embed="rId6"/>
                    <a:stretch>
                      <a:fillRect/>
                    </a:stretch>
                  </pic:blipFill>
                  <pic:spPr>
                    <a:xfrm>
                      <a:off x="0" y="0"/>
                      <a:ext cx="1437005" cy="1452880"/>
                    </a:xfrm>
                    <a:prstGeom prst="rect">
                      <a:avLst/>
                    </a:prstGeom>
                  </pic:spPr>
                </pic:pic>
              </a:graphicData>
            </a:graphic>
          </wp:anchor>
        </w:drawing>
      </w:r>
    </w:p>
    <w:p w14:paraId="19C4FFC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联系人：王楠楠  </w:t>
      </w:r>
    </w:p>
    <w:p w14:paraId="7939410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联系电话：13942210904</w:t>
      </w:r>
    </w:p>
    <w:p w14:paraId="69CF90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教务处</w:t>
      </w:r>
    </w:p>
    <w:p w14:paraId="35991D7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2025年5月27日</w:t>
      </w:r>
    </w:p>
    <w:p w14:paraId="5EFADD5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lang w:val="en-US" w:eastAsia="zh-CN"/>
        </w:rPr>
      </w:pPr>
    </w:p>
    <w:p w14:paraId="41CA365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color w:val="auto"/>
          <w:sz w:val="32"/>
          <w:szCs w:val="32"/>
          <w:lang w:val="en-US" w:eastAsia="zh-CN"/>
        </w:rPr>
      </w:pPr>
    </w:p>
    <w:p w14:paraId="23B4089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p>
    <w:p w14:paraId="7CE90CC2">
      <w:pPr>
        <w:pBdr>
          <w:top w:val="single" w:color="auto" w:sz="6" w:space="0"/>
          <w:bottom w:val="single" w:color="auto" w:sz="6" w:space="0"/>
        </w:pBdr>
        <w:tabs>
          <w:tab w:val="left" w:pos="8460"/>
          <w:tab w:val="left" w:pos="8640"/>
          <w:tab w:val="left" w:pos="9360"/>
        </w:tabs>
        <w:spacing w:line="440" w:lineRule="exact"/>
        <w:rPr>
          <w:rFonts w:hint="eastAsia" w:asciiTheme="majorEastAsia" w:hAnsiTheme="majorEastAsia" w:eastAsiaTheme="majorEastAsia" w:cstheme="majorEastAsia"/>
          <w:b/>
          <w:bCs/>
          <w:sz w:val="36"/>
          <w:szCs w:val="36"/>
          <w:lang w:val="en-US" w:eastAsia="zh-CN"/>
        </w:rPr>
      </w:pPr>
      <w:r>
        <w:rPr>
          <w:rFonts w:hint="eastAsia" w:ascii="仿宋" w:hAnsi="仿宋" w:eastAsia="仿宋"/>
          <w:sz w:val="30"/>
          <w:szCs w:val="30"/>
        </w:rPr>
        <w:t>鞍山师范学院教务处</w:t>
      </w:r>
      <w:r>
        <w:rPr>
          <w:rFonts w:hint="eastAsia" w:ascii="仿宋" w:hAnsi="仿宋" w:eastAsia="仿宋"/>
          <w:sz w:val="30"/>
          <w:szCs w:val="30"/>
          <w:lang w:val="en-US" w:eastAsia="zh-CN"/>
        </w:rPr>
        <w:t>拟文</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27</w:t>
      </w:r>
      <w:r>
        <w:rPr>
          <w:rFonts w:hint="eastAsia" w:ascii="仿宋" w:hAnsi="仿宋" w:eastAsia="仿宋"/>
          <w:sz w:val="30"/>
          <w:szCs w:val="30"/>
        </w:rPr>
        <w:t>日印发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CB95">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DE595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0DE595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22E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3DC5D"/>
    <w:multiLevelType w:val="singleLevel"/>
    <w:tmpl w:val="00B3DC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1360D"/>
    <w:rsid w:val="03747A3A"/>
    <w:rsid w:val="0E1736F0"/>
    <w:rsid w:val="1EDA5344"/>
    <w:rsid w:val="25503470"/>
    <w:rsid w:val="2C9C1E8B"/>
    <w:rsid w:val="359A12EF"/>
    <w:rsid w:val="361D0E05"/>
    <w:rsid w:val="38773FCD"/>
    <w:rsid w:val="3DF67318"/>
    <w:rsid w:val="438945E6"/>
    <w:rsid w:val="4E2634BF"/>
    <w:rsid w:val="4ECC7F56"/>
    <w:rsid w:val="50931983"/>
    <w:rsid w:val="59727985"/>
    <w:rsid w:val="5B527A35"/>
    <w:rsid w:val="5D056574"/>
    <w:rsid w:val="5F11360D"/>
    <w:rsid w:val="67B460CF"/>
    <w:rsid w:val="6BCC1319"/>
    <w:rsid w:val="6CEF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805</Words>
  <Characters>862</Characters>
  <Lines>0</Lines>
  <Paragraphs>0</Paragraphs>
  <TotalTime>9</TotalTime>
  <ScaleCrop>false</ScaleCrop>
  <LinksUpToDate>false</LinksUpToDate>
  <CharactersWithSpaces>945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2025-04-30T08:14:00Z</dcterms:created>
  <dc:creator>王楠楠</dc:creator>
  <cp:lastModifiedBy>王楠楠</cp:lastModifiedBy>
  <dcterms:modified xsi:type="dcterms:W3CDTF">2025-05-27T00:13:49Z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D645EA3AFDE34141B0D777554F9CCC4A_13</vt:lpwstr>
  </property>
  <property fmtid="{D5CDD505-2E9C-101B-9397-08002B2CF9AE}" pid="4" name="KSOTemplateDocerSaveRecord">
    <vt:lpwstr>eyJoZGlkIjoiODE2ODE1ZDJmNjczYWY4YzIyOTM5MTUwZDllOWZlZDkiLCJ1c2VySWQiOiIzNTQwMTMwMjQifQ==</vt:lpwstr>
  </property>
</Properties>
</file>